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15A3" w:rsidRDefault="00CF62F1">
      <w:r>
        <w:t>Brianne McMillian</w:t>
      </w:r>
    </w:p>
    <w:p w:rsidR="00CF62F1" w:rsidRDefault="00CF62F1">
      <w:r>
        <w:t>Biology</w:t>
      </w:r>
    </w:p>
    <w:p w:rsidR="00CF62F1" w:rsidRDefault="00CF62F1">
      <w:proofErr w:type="spellStart"/>
      <w:proofErr w:type="gramStart"/>
      <w:r>
        <w:t>Dr.Oliver</w:t>
      </w:r>
      <w:proofErr w:type="spellEnd"/>
      <w:proofErr w:type="gramEnd"/>
    </w:p>
    <w:p w:rsidR="00CF62F1" w:rsidRDefault="00CF62F1">
      <w:r>
        <w:t>Biology</w:t>
      </w:r>
    </w:p>
    <w:p w:rsidR="00CF62F1" w:rsidRDefault="00CF62F1">
      <w:r>
        <w:t>Poster Presentation</w:t>
      </w:r>
    </w:p>
    <w:p w:rsidR="00CF62F1" w:rsidRDefault="00CF62F1"/>
    <w:p w:rsidR="00CF62F1" w:rsidRDefault="00CF62F1"/>
    <w:p w:rsidR="00CF62F1" w:rsidRDefault="00CF62F1" w:rsidP="00CF62F1">
      <w:pPr>
        <w:jc w:val="center"/>
        <w:rPr>
          <w:sz w:val="28"/>
        </w:rPr>
      </w:pPr>
      <w:r>
        <w:rPr>
          <w:sz w:val="28"/>
        </w:rPr>
        <w:t xml:space="preserve">Expression of </w:t>
      </w:r>
      <w:proofErr w:type="spellStart"/>
      <w:r>
        <w:rPr>
          <w:sz w:val="28"/>
        </w:rPr>
        <w:t>Apoliphorin</w:t>
      </w:r>
      <w:proofErr w:type="spellEnd"/>
      <w:r>
        <w:rPr>
          <w:sz w:val="28"/>
        </w:rPr>
        <w:t xml:space="preserve"> III in Tissues of the House Cricket</w:t>
      </w:r>
    </w:p>
    <w:p w:rsidR="00CF62F1" w:rsidRDefault="00CF62F1" w:rsidP="00CF62F1">
      <w:pPr>
        <w:jc w:val="center"/>
        <w:rPr>
          <w:sz w:val="28"/>
        </w:rPr>
      </w:pPr>
    </w:p>
    <w:p w:rsidR="00CF62F1" w:rsidRDefault="00CF62F1" w:rsidP="00CF62F1">
      <w:pPr>
        <w:jc w:val="center"/>
        <w:rPr>
          <w:sz w:val="28"/>
        </w:rPr>
      </w:pPr>
    </w:p>
    <w:p w:rsidR="00CF62F1" w:rsidRPr="00CF62F1" w:rsidRDefault="00CF62F1" w:rsidP="00CF62F1">
      <w:pPr>
        <w:rPr>
          <w:sz w:val="24"/>
          <w:szCs w:val="24"/>
        </w:rPr>
      </w:pPr>
      <w:r>
        <w:rPr>
          <w:sz w:val="24"/>
        </w:rPr>
        <w:t xml:space="preserve">  </w:t>
      </w:r>
      <w:r w:rsidRPr="00CF62F1">
        <w:rPr>
          <w:sz w:val="24"/>
          <w:szCs w:val="24"/>
        </w:rPr>
        <w:t xml:space="preserve">The purpose of this experiment is to determine if Juvenile Hormone (JH) effects the expression pattern of </w:t>
      </w:r>
      <w:proofErr w:type="spellStart"/>
      <w:r w:rsidRPr="00CF62F1">
        <w:rPr>
          <w:sz w:val="24"/>
          <w:szCs w:val="24"/>
        </w:rPr>
        <w:t>Apolipophorin</w:t>
      </w:r>
      <w:proofErr w:type="spellEnd"/>
      <w:r w:rsidRPr="00CF62F1">
        <w:rPr>
          <w:sz w:val="24"/>
          <w:szCs w:val="24"/>
        </w:rPr>
        <w:t xml:space="preserve"> III (Apo3) in selective tissues of the house cricket. To do this we are dissecting mature female crickets, that have been ligated to prevent them from releasing additional JH, essentially halting the “aging” process. This would include the presence of degenerated flight muscles, developed ovaries, and production of fat bodies. </w:t>
      </w:r>
      <w:r>
        <w:rPr>
          <w:sz w:val="24"/>
          <w:szCs w:val="24"/>
        </w:rPr>
        <w:t xml:space="preserve">As </w:t>
      </w:r>
      <w:r w:rsidR="009D7ED9">
        <w:rPr>
          <w:sz w:val="24"/>
          <w:szCs w:val="24"/>
        </w:rPr>
        <w:t xml:space="preserve">we collect the collect the DNA, </w:t>
      </w:r>
      <w:r>
        <w:rPr>
          <w:sz w:val="24"/>
          <w:szCs w:val="24"/>
        </w:rPr>
        <w:t>we homogenize</w:t>
      </w:r>
      <w:r w:rsidR="009D7ED9">
        <w:rPr>
          <w:sz w:val="24"/>
          <w:szCs w:val="24"/>
        </w:rPr>
        <w:t>d</w:t>
      </w:r>
      <w:r>
        <w:rPr>
          <w:sz w:val="24"/>
          <w:szCs w:val="24"/>
        </w:rPr>
        <w:t xml:space="preserve"> </w:t>
      </w:r>
      <w:r w:rsidR="009B498E">
        <w:rPr>
          <w:sz w:val="24"/>
          <w:szCs w:val="24"/>
        </w:rPr>
        <w:t>the samples</w:t>
      </w:r>
      <w:bookmarkStart w:id="0" w:name="_GoBack"/>
      <w:bookmarkEnd w:id="0"/>
      <w:r>
        <w:rPr>
          <w:sz w:val="24"/>
          <w:szCs w:val="24"/>
        </w:rPr>
        <w:t xml:space="preserve"> in order to </w:t>
      </w:r>
      <w:r w:rsidR="009D7ED9">
        <w:rPr>
          <w:sz w:val="24"/>
          <w:szCs w:val="24"/>
        </w:rPr>
        <w:t>perform</w:t>
      </w:r>
      <w:r>
        <w:rPr>
          <w:sz w:val="24"/>
          <w:szCs w:val="24"/>
        </w:rPr>
        <w:t xml:space="preserve"> first strand cDNA synthesis. In the final process, we added Apo primers to bind to the cDNA and then placed it into a real</w:t>
      </w:r>
      <w:r w:rsidR="009D7ED9">
        <w:rPr>
          <w:sz w:val="24"/>
          <w:szCs w:val="24"/>
        </w:rPr>
        <w:t>-</w:t>
      </w:r>
      <w:r>
        <w:rPr>
          <w:sz w:val="24"/>
          <w:szCs w:val="24"/>
        </w:rPr>
        <w:t xml:space="preserve"> time thermocycler. There</w:t>
      </w:r>
      <w:r w:rsidR="009D7ED9">
        <w:rPr>
          <w:sz w:val="24"/>
          <w:szCs w:val="24"/>
        </w:rPr>
        <w:t>,</w:t>
      </w:r>
      <w:r>
        <w:rPr>
          <w:sz w:val="24"/>
          <w:szCs w:val="24"/>
        </w:rPr>
        <w:t xml:space="preserve"> we could determine the readings of the </w:t>
      </w:r>
      <w:r w:rsidR="009D7ED9">
        <w:rPr>
          <w:sz w:val="24"/>
          <w:szCs w:val="24"/>
        </w:rPr>
        <w:t>number</w:t>
      </w:r>
      <w:r>
        <w:rPr>
          <w:sz w:val="24"/>
          <w:szCs w:val="24"/>
        </w:rPr>
        <w:t xml:space="preserve"> of fragments of </w:t>
      </w:r>
      <w:r w:rsidR="009D7ED9">
        <w:rPr>
          <w:sz w:val="24"/>
          <w:szCs w:val="24"/>
        </w:rPr>
        <w:t xml:space="preserve">DNA that was present and exactly which tissues possessed </w:t>
      </w:r>
      <w:proofErr w:type="spellStart"/>
      <w:r w:rsidR="009D7ED9">
        <w:rPr>
          <w:sz w:val="24"/>
          <w:szCs w:val="24"/>
        </w:rPr>
        <w:t>apolipohporin</w:t>
      </w:r>
      <w:proofErr w:type="spellEnd"/>
      <w:r w:rsidR="009D7ED9">
        <w:rPr>
          <w:sz w:val="24"/>
          <w:szCs w:val="24"/>
        </w:rPr>
        <w:t xml:space="preserve">, which meant we used the primers as a means of enhancement. After comparing our melting charts from the thermocycler to our bands calibrated from using electrophoresis, we </w:t>
      </w:r>
      <w:proofErr w:type="gramStart"/>
      <w:r w:rsidR="009D7ED9">
        <w:rPr>
          <w:sz w:val="24"/>
          <w:szCs w:val="24"/>
        </w:rPr>
        <w:t>were able to</w:t>
      </w:r>
      <w:proofErr w:type="gramEnd"/>
      <w:r w:rsidR="009D7ED9">
        <w:rPr>
          <w:sz w:val="24"/>
          <w:szCs w:val="24"/>
        </w:rPr>
        <w:t xml:space="preserve"> determine which method was more successful in quantifying the cDNA.  In conclusion, we still do not understand if JH is involved in the pattern expression of </w:t>
      </w:r>
      <w:proofErr w:type="spellStart"/>
      <w:r w:rsidR="009D7ED9">
        <w:rPr>
          <w:sz w:val="24"/>
          <w:szCs w:val="24"/>
        </w:rPr>
        <w:t>ApoIII</w:t>
      </w:r>
      <w:proofErr w:type="spellEnd"/>
      <w:r w:rsidR="009D7ED9">
        <w:rPr>
          <w:sz w:val="24"/>
          <w:szCs w:val="24"/>
        </w:rPr>
        <w:t xml:space="preserve">, however we have perfected our method in detecting the levels of </w:t>
      </w:r>
      <w:proofErr w:type="spellStart"/>
      <w:r w:rsidR="009D7ED9">
        <w:rPr>
          <w:sz w:val="24"/>
          <w:szCs w:val="24"/>
        </w:rPr>
        <w:t>ApoIII</w:t>
      </w:r>
      <w:proofErr w:type="spellEnd"/>
      <w:r w:rsidR="009D7ED9">
        <w:rPr>
          <w:sz w:val="24"/>
          <w:szCs w:val="24"/>
        </w:rPr>
        <w:t xml:space="preserve"> expressed.</w:t>
      </w:r>
    </w:p>
    <w:p w:rsidR="00CF62F1" w:rsidRPr="00CF62F1" w:rsidRDefault="00CF62F1" w:rsidP="00CF62F1">
      <w:pPr>
        <w:rPr>
          <w:sz w:val="24"/>
        </w:rPr>
      </w:pPr>
    </w:p>
    <w:p w:rsidR="00CF62F1" w:rsidRDefault="00CF62F1">
      <w:pPr>
        <w:rPr>
          <w:sz w:val="28"/>
        </w:rPr>
      </w:pPr>
    </w:p>
    <w:p w:rsidR="00CF62F1" w:rsidRPr="00CF62F1" w:rsidRDefault="00CF62F1">
      <w:pPr>
        <w:rPr>
          <w:sz w:val="28"/>
        </w:rPr>
      </w:pPr>
    </w:p>
    <w:sectPr w:rsidR="00CF62F1" w:rsidRPr="00CF62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2F1"/>
    <w:rsid w:val="005D15A3"/>
    <w:rsid w:val="009B498E"/>
    <w:rsid w:val="009D7ED9"/>
    <w:rsid w:val="00CF62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4FD69"/>
  <w15:chartTrackingRefBased/>
  <w15:docId w15:val="{9FBB836B-3AC9-41CF-B0D4-9A49EA886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F62F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8913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206</Words>
  <Characters>1176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Brianne</dc:creator>
  <cp:keywords/>
  <dc:description/>
  <cp:lastModifiedBy>Brianne</cp:lastModifiedBy>
  <cp:revision>2</cp:revision>
  <dcterms:created xsi:type="dcterms:W3CDTF">2017-07-11T20:37:00Z</dcterms:created>
  <dcterms:modified xsi:type="dcterms:W3CDTF">2017-07-11T20:58:00Z</dcterms:modified>
</cp:coreProperties>
</file>